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3C" w:rsidRPr="00132B3C" w:rsidRDefault="00132B3C" w:rsidP="00132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Urban Water Supply</w:t>
      </w:r>
    </w:p>
    <w:p w:rsidR="00132B3C" w:rsidRPr="00132B3C" w:rsidRDefault="00132B3C" w:rsidP="00132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No Of ULB : 106</w:t>
      </w:r>
    </w:p>
    <w:p w:rsidR="00132B3C" w:rsidRPr="00132B3C" w:rsidRDefault="00132B3C" w:rsidP="00132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No Of Census Town : 2</w:t>
      </w:r>
    </w:p>
    <w:p w:rsidR="00132B3C" w:rsidRPr="00132B3C" w:rsidRDefault="00132B3C" w:rsidP="00132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Population of 2013 : 60,54,100</w:t>
      </w:r>
    </w:p>
    <w:p w:rsidR="00132B3C" w:rsidRPr="00132B3C" w:rsidRDefault="00132B3C" w:rsidP="00132B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Total Water Demand@135lpcd=817.34MLD</w:t>
      </w:r>
    </w:p>
    <w:p w:rsidR="00132B3C" w:rsidRPr="00132B3C" w:rsidRDefault="00132B3C" w:rsidP="00132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2B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Production of Water</w:t>
      </w:r>
    </w:p>
    <w:p w:rsidR="00132B3C" w:rsidRPr="00132B3C" w:rsidRDefault="00132B3C" w:rsidP="00132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Ground Water: 316.20</w:t>
      </w:r>
      <w:r w:rsidR="00C15887" w:rsidRPr="00132B3C">
        <w:rPr>
          <w:rFonts w:ascii="Times New Roman" w:eastAsia="Times New Roman" w:hAnsi="Times New Roman" w:cs="Times New Roman"/>
          <w:sz w:val="24"/>
          <w:szCs w:val="24"/>
        </w:rPr>
        <w:t>MLD</w:t>
      </w:r>
    </w:p>
    <w:p w:rsidR="00132B3C" w:rsidRPr="00132B3C" w:rsidRDefault="00132B3C" w:rsidP="00132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Surface Water : 491.54MLD</w:t>
      </w:r>
    </w:p>
    <w:p w:rsidR="00132B3C" w:rsidRPr="00132B3C" w:rsidRDefault="00132B3C" w:rsidP="00132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Total Daily Supply : 807.74MLD</w:t>
      </w:r>
    </w:p>
    <w:p w:rsidR="00132B3C" w:rsidRPr="00132B3C" w:rsidRDefault="00132B3C" w:rsidP="00132B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 xml:space="preserve">Total No. Of Wards : 1872 </w:t>
      </w:r>
    </w:p>
    <w:p w:rsidR="00132B3C" w:rsidRPr="00132B3C" w:rsidRDefault="00132B3C" w:rsidP="00132B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Fully Covered: 1165</w:t>
      </w:r>
    </w:p>
    <w:p w:rsidR="00132B3C" w:rsidRPr="00132B3C" w:rsidRDefault="00132B3C" w:rsidP="00132B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partly Covered: 566</w:t>
      </w:r>
    </w:p>
    <w:p w:rsidR="00132B3C" w:rsidRPr="00132B3C" w:rsidRDefault="00132B3C" w:rsidP="00132B3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Uncovered : 141</w:t>
      </w:r>
    </w:p>
    <w:p w:rsidR="00132B3C" w:rsidRPr="00132B3C" w:rsidRDefault="00132B3C" w:rsidP="00132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No Of House Connections : 3,03,023</w:t>
      </w:r>
    </w:p>
    <w:p w:rsidR="00132B3C" w:rsidRPr="00132B3C" w:rsidRDefault="00132B3C" w:rsidP="00132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No of Public Standpost : 22,611</w:t>
      </w:r>
    </w:p>
    <w:p w:rsidR="00132B3C" w:rsidRPr="00132B3C" w:rsidRDefault="00132B3C" w:rsidP="00132B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B3C">
        <w:rPr>
          <w:rFonts w:ascii="Times New Roman" w:eastAsia="Times New Roman" w:hAnsi="Times New Roman" w:cs="Times New Roman"/>
          <w:sz w:val="24"/>
          <w:szCs w:val="24"/>
        </w:rPr>
        <w:t>No of Functional Handpump &amp; Tubewells : 28,327</w:t>
      </w:r>
    </w:p>
    <w:p w:rsidR="00032F25" w:rsidRDefault="00032F25"/>
    <w:sectPr w:rsidR="00032F25" w:rsidSect="005F0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E5"/>
    <w:multiLevelType w:val="multilevel"/>
    <w:tmpl w:val="74CA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4060A"/>
    <w:multiLevelType w:val="multilevel"/>
    <w:tmpl w:val="CDD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82BF4"/>
    <w:multiLevelType w:val="multilevel"/>
    <w:tmpl w:val="ED14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32B3C"/>
    <w:rsid w:val="00032F25"/>
    <w:rsid w:val="00132B3C"/>
    <w:rsid w:val="005F0EA0"/>
    <w:rsid w:val="00C1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2B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NIC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 Gupta</dc:creator>
  <cp:keywords/>
  <dc:description/>
  <cp:lastModifiedBy>B L Gupta</cp:lastModifiedBy>
  <cp:revision>3</cp:revision>
  <dcterms:created xsi:type="dcterms:W3CDTF">2014-01-16T09:46:00Z</dcterms:created>
  <dcterms:modified xsi:type="dcterms:W3CDTF">2014-02-19T11:17:00Z</dcterms:modified>
</cp:coreProperties>
</file>